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E8D2" w14:textId="4AB0A870" w:rsidR="00565F06" w:rsidRDefault="00BD2DDE">
      <w:pPr>
        <w:tabs>
          <w:tab w:val="right" w:leader="underscore" w:pos="9072"/>
        </w:tabs>
        <w:ind w:left="6237"/>
        <w:rPr>
          <w:szCs w:val="24"/>
        </w:rPr>
      </w:pPr>
      <w:r>
        <w:rPr>
          <w:szCs w:val="24"/>
        </w:rPr>
        <w:t xml:space="preserve">Savanoriškos praktikos atlikimo </w:t>
      </w:r>
    </w:p>
    <w:p w14:paraId="27FEF730" w14:textId="77777777" w:rsidR="00565F06" w:rsidRDefault="00BD2DDE">
      <w:pPr>
        <w:tabs>
          <w:tab w:val="right" w:leader="underscore" w:pos="9072"/>
        </w:tabs>
        <w:ind w:left="6237"/>
        <w:rPr>
          <w:szCs w:val="24"/>
        </w:rPr>
      </w:pPr>
      <w:r>
        <w:rPr>
          <w:szCs w:val="24"/>
        </w:rPr>
        <w:t xml:space="preserve">tvarkos aprašo </w:t>
      </w:r>
    </w:p>
    <w:p w14:paraId="27FEF731" w14:textId="77777777" w:rsidR="00565F06" w:rsidRDefault="00BD2DDE">
      <w:pPr>
        <w:tabs>
          <w:tab w:val="right" w:leader="underscore" w:pos="9072"/>
        </w:tabs>
        <w:ind w:left="6237"/>
        <w:rPr>
          <w:szCs w:val="24"/>
        </w:rPr>
      </w:pPr>
      <w:r>
        <w:rPr>
          <w:szCs w:val="24"/>
        </w:rPr>
        <w:t>priedas</w:t>
      </w:r>
    </w:p>
    <w:p w14:paraId="27FEF732" w14:textId="77777777" w:rsidR="00565F06" w:rsidRDefault="00565F06">
      <w:pPr>
        <w:tabs>
          <w:tab w:val="right" w:leader="underscore" w:pos="9072"/>
        </w:tabs>
        <w:jc w:val="center"/>
        <w:rPr>
          <w:szCs w:val="24"/>
        </w:rPr>
      </w:pPr>
    </w:p>
    <w:p w14:paraId="4675AEA4" w14:textId="77777777" w:rsidR="00BA3F2E" w:rsidRDefault="00BA3F2E">
      <w:pPr>
        <w:tabs>
          <w:tab w:val="right" w:leader="underscore" w:pos="9072"/>
        </w:tabs>
        <w:jc w:val="center"/>
        <w:rPr>
          <w:rFonts w:eastAsia="Calibri"/>
          <w:sz w:val="20"/>
        </w:rPr>
      </w:pPr>
    </w:p>
    <w:p w14:paraId="27FEF736" w14:textId="41D93803" w:rsidR="00565F06" w:rsidRDefault="00BD2DDE">
      <w:pPr>
        <w:tabs>
          <w:tab w:val="right" w:leader="underscore" w:pos="9072"/>
        </w:tabs>
        <w:jc w:val="center"/>
        <w:rPr>
          <w:rFonts w:eastAsia="Calibri"/>
          <w:b/>
          <w:sz w:val="20"/>
        </w:rPr>
      </w:pPr>
      <w:r>
        <w:rPr>
          <w:rFonts w:eastAsia="Calibri"/>
          <w:b/>
          <w:sz w:val="20"/>
        </w:rPr>
        <w:t>SAVANORIŠKOS PRAKTIKOS SUTARTIS</w:t>
      </w:r>
    </w:p>
    <w:p w14:paraId="45469FD5" w14:textId="77777777" w:rsidR="00BA3F2E" w:rsidRDefault="00BA3F2E">
      <w:pPr>
        <w:tabs>
          <w:tab w:val="right" w:leader="underscore" w:pos="9072"/>
        </w:tabs>
        <w:jc w:val="center"/>
        <w:rPr>
          <w:rFonts w:eastAsia="Calibri"/>
          <w:b/>
          <w:sz w:val="20"/>
        </w:rPr>
      </w:pPr>
    </w:p>
    <w:p w14:paraId="27FEF737" w14:textId="77777777" w:rsidR="00565F06" w:rsidRDefault="00565F06">
      <w:pPr>
        <w:tabs>
          <w:tab w:val="right" w:leader="underscore" w:pos="9072"/>
        </w:tabs>
        <w:jc w:val="center"/>
        <w:rPr>
          <w:rFonts w:eastAsia="Calibri"/>
          <w:sz w:val="20"/>
        </w:rPr>
      </w:pPr>
    </w:p>
    <w:p w14:paraId="27FEF738" w14:textId="77777777" w:rsidR="00565F06" w:rsidRDefault="00BD2DDE">
      <w:pPr>
        <w:tabs>
          <w:tab w:val="right" w:leader="underscore" w:pos="9072"/>
        </w:tabs>
        <w:jc w:val="center"/>
        <w:rPr>
          <w:rFonts w:eastAsia="Calibri"/>
          <w:sz w:val="20"/>
        </w:rPr>
      </w:pPr>
      <w:r>
        <w:rPr>
          <w:rFonts w:eastAsia="Calibri"/>
          <w:sz w:val="20"/>
        </w:rPr>
        <w:t>___________ Nr. ______</w:t>
      </w:r>
    </w:p>
    <w:p w14:paraId="27FEF739" w14:textId="77777777" w:rsidR="00565F06" w:rsidRDefault="00BD2DDE">
      <w:pPr>
        <w:tabs>
          <w:tab w:val="right" w:leader="underscore" w:pos="9072"/>
        </w:tabs>
        <w:jc w:val="center"/>
        <w:rPr>
          <w:rFonts w:eastAsia="Calibri"/>
          <w:sz w:val="20"/>
        </w:rPr>
      </w:pPr>
      <w:r>
        <w:rPr>
          <w:rFonts w:eastAsia="Calibri"/>
          <w:sz w:val="20"/>
        </w:rPr>
        <w:t>(data)</w:t>
      </w:r>
    </w:p>
    <w:p w14:paraId="27FEF73A" w14:textId="77777777" w:rsidR="00565F06" w:rsidRDefault="00BD2DDE">
      <w:pPr>
        <w:tabs>
          <w:tab w:val="right" w:leader="underscore" w:pos="9072"/>
        </w:tabs>
        <w:jc w:val="center"/>
        <w:rPr>
          <w:rFonts w:eastAsia="Calibri"/>
          <w:sz w:val="20"/>
        </w:rPr>
      </w:pPr>
      <w:r>
        <w:rPr>
          <w:rFonts w:eastAsia="Calibri"/>
          <w:sz w:val="20"/>
        </w:rPr>
        <w:t>___________________</w:t>
      </w:r>
    </w:p>
    <w:p w14:paraId="27FEF73B" w14:textId="77777777" w:rsidR="00565F06" w:rsidRDefault="00BD2DDE">
      <w:pPr>
        <w:tabs>
          <w:tab w:val="right" w:leader="underscore" w:pos="9072"/>
        </w:tabs>
        <w:jc w:val="center"/>
        <w:rPr>
          <w:rFonts w:eastAsia="Calibri"/>
          <w:sz w:val="20"/>
        </w:rPr>
      </w:pPr>
      <w:r>
        <w:rPr>
          <w:rFonts w:eastAsia="Calibri"/>
          <w:sz w:val="20"/>
        </w:rPr>
        <w:t>(vieta)</w:t>
      </w:r>
    </w:p>
    <w:p w14:paraId="27FEF73C" w14:textId="77777777" w:rsidR="00565F06" w:rsidRDefault="00565F06">
      <w:pPr>
        <w:tabs>
          <w:tab w:val="right" w:leader="underscore" w:pos="9072"/>
        </w:tabs>
        <w:jc w:val="center"/>
        <w:rPr>
          <w:rFonts w:eastAsia="Calibri"/>
          <w:sz w:val="20"/>
        </w:rPr>
      </w:pPr>
    </w:p>
    <w:p w14:paraId="27FEF73D" w14:textId="77777777" w:rsidR="00565F06" w:rsidRDefault="00BD2DDE">
      <w:pPr>
        <w:tabs>
          <w:tab w:val="right" w:leader="underscore" w:pos="9639"/>
        </w:tabs>
        <w:jc w:val="both"/>
        <w:rPr>
          <w:rFonts w:eastAsia="Calibri"/>
          <w:sz w:val="20"/>
        </w:rPr>
      </w:pPr>
      <w:r>
        <w:rPr>
          <w:rFonts w:eastAsia="Calibri"/>
          <w:sz w:val="20"/>
        </w:rPr>
        <w:t>_______________</w:t>
      </w:r>
      <w:r>
        <w:rPr>
          <w:rFonts w:eastAsia="Calibri"/>
          <w:sz w:val="20"/>
        </w:rPr>
        <w:tab/>
        <w:t xml:space="preserve"> (toliau – priimanti įmonė, įstaiga, organizacija ar kita organizacinė struktūra),</w:t>
      </w:r>
    </w:p>
    <w:p w14:paraId="27FEF73E" w14:textId="77777777" w:rsidR="00565F06" w:rsidRDefault="00BD2DDE">
      <w:pPr>
        <w:tabs>
          <w:tab w:val="right" w:leader="underscore" w:pos="9072"/>
        </w:tabs>
        <w:jc w:val="both"/>
        <w:rPr>
          <w:rFonts w:eastAsia="Calibri"/>
          <w:sz w:val="20"/>
        </w:rPr>
      </w:pPr>
      <w:r>
        <w:rPr>
          <w:rFonts w:eastAsia="Calibri"/>
          <w:position w:val="6"/>
          <w:sz w:val="20"/>
        </w:rPr>
        <w:t>(priimančios įmonės, įstaigos, organizacijos ar kitos organizacinės struktūros pavadinimas)</w:t>
      </w:r>
    </w:p>
    <w:p w14:paraId="27FEF73F" w14:textId="77777777" w:rsidR="00565F06" w:rsidRDefault="00BD2DDE">
      <w:pPr>
        <w:tabs>
          <w:tab w:val="right" w:leader="underscore" w:pos="9639"/>
        </w:tabs>
        <w:jc w:val="both"/>
        <w:rPr>
          <w:rFonts w:eastAsia="Calibri"/>
          <w:sz w:val="20"/>
        </w:rPr>
      </w:pPr>
      <w:r>
        <w:rPr>
          <w:rFonts w:eastAsia="Calibri"/>
          <w:sz w:val="20"/>
        </w:rPr>
        <w:t xml:space="preserve">atstovaujama </w:t>
      </w:r>
      <w:r>
        <w:rPr>
          <w:rFonts w:eastAsia="Calibri"/>
          <w:sz w:val="20"/>
        </w:rPr>
        <w:tab/>
        <w:t>,</w:t>
      </w:r>
    </w:p>
    <w:p w14:paraId="27FEF740" w14:textId="77777777" w:rsidR="00565F06" w:rsidRDefault="00BD2DDE">
      <w:pPr>
        <w:ind w:firstLine="3828"/>
        <w:rPr>
          <w:sz w:val="20"/>
        </w:rPr>
      </w:pPr>
      <w:r>
        <w:rPr>
          <w:sz w:val="20"/>
        </w:rPr>
        <w:t>(vardas ir pavardė, pareigos)</w:t>
      </w:r>
    </w:p>
    <w:p w14:paraId="27FEF741" w14:textId="77777777" w:rsidR="00565F06" w:rsidRDefault="00BD2DDE">
      <w:pPr>
        <w:tabs>
          <w:tab w:val="right" w:leader="underscore" w:pos="9639"/>
        </w:tabs>
        <w:jc w:val="both"/>
        <w:rPr>
          <w:rFonts w:eastAsia="Calibri"/>
          <w:sz w:val="20"/>
        </w:rPr>
      </w:pPr>
      <w:r>
        <w:rPr>
          <w:rFonts w:eastAsia="Calibri"/>
          <w:sz w:val="20"/>
        </w:rPr>
        <w:t>veikiančio (-</w:t>
      </w:r>
      <w:proofErr w:type="spellStart"/>
      <w:r>
        <w:rPr>
          <w:rFonts w:eastAsia="Calibri"/>
          <w:sz w:val="20"/>
        </w:rPr>
        <w:t>ios</w:t>
      </w:r>
      <w:proofErr w:type="spellEnd"/>
      <w:r>
        <w:rPr>
          <w:rFonts w:eastAsia="Calibri"/>
          <w:sz w:val="20"/>
        </w:rPr>
        <w:t xml:space="preserve">) pagal </w:t>
      </w:r>
      <w:r>
        <w:rPr>
          <w:rFonts w:eastAsia="Calibri"/>
          <w:sz w:val="20"/>
        </w:rPr>
        <w:tab/>
        <w:t xml:space="preserve">, ir </w:t>
      </w:r>
    </w:p>
    <w:p w14:paraId="27FEF742" w14:textId="77777777" w:rsidR="00565F06" w:rsidRDefault="00565F06">
      <w:pPr>
        <w:tabs>
          <w:tab w:val="right" w:leader="underscore" w:pos="9072"/>
        </w:tabs>
        <w:jc w:val="both"/>
        <w:rPr>
          <w:rFonts w:eastAsia="Calibri"/>
          <w:sz w:val="20"/>
        </w:rPr>
      </w:pPr>
    </w:p>
    <w:p w14:paraId="27FEF743" w14:textId="77777777" w:rsidR="00565F06" w:rsidRDefault="00BD2DDE">
      <w:pPr>
        <w:tabs>
          <w:tab w:val="right" w:leader="underscore" w:pos="9639"/>
        </w:tabs>
        <w:jc w:val="both"/>
        <w:rPr>
          <w:rFonts w:eastAsia="Calibri"/>
          <w:sz w:val="20"/>
        </w:rPr>
      </w:pPr>
      <w:r>
        <w:rPr>
          <w:rFonts w:eastAsia="Calibri"/>
          <w:sz w:val="20"/>
        </w:rPr>
        <w:t xml:space="preserve">savanorišką praktiką atliekantis asmuo </w:t>
      </w:r>
      <w:r>
        <w:rPr>
          <w:rFonts w:eastAsia="Calibri"/>
          <w:sz w:val="20"/>
        </w:rPr>
        <w:tab/>
      </w:r>
    </w:p>
    <w:p w14:paraId="27FEF744" w14:textId="77777777" w:rsidR="00565F06" w:rsidRDefault="00BD2DDE">
      <w:pPr>
        <w:ind w:firstLine="4536"/>
        <w:rPr>
          <w:sz w:val="20"/>
        </w:rPr>
      </w:pPr>
      <w:r>
        <w:rPr>
          <w:sz w:val="20"/>
        </w:rPr>
        <w:t>(asmens vardas ir pavardė, asmens kodas arba</w:t>
      </w:r>
    </w:p>
    <w:p w14:paraId="27FEF745" w14:textId="77777777" w:rsidR="00565F06" w:rsidRDefault="00BD2DDE">
      <w:pPr>
        <w:tabs>
          <w:tab w:val="right" w:leader="underscore" w:pos="9639"/>
        </w:tabs>
        <w:jc w:val="both"/>
        <w:rPr>
          <w:rFonts w:eastAsia="Calibri"/>
          <w:sz w:val="20"/>
        </w:rPr>
      </w:pPr>
      <w:r>
        <w:rPr>
          <w:rFonts w:eastAsia="Calibri"/>
          <w:sz w:val="20"/>
        </w:rPr>
        <w:tab/>
        <w:t>,</w:t>
      </w:r>
    </w:p>
    <w:p w14:paraId="27FEF746" w14:textId="77777777" w:rsidR="00565F06" w:rsidRDefault="00BD2DDE">
      <w:pPr>
        <w:ind w:right="-1" w:firstLine="2694"/>
        <w:rPr>
          <w:sz w:val="20"/>
        </w:rPr>
      </w:pPr>
      <w:r>
        <w:rPr>
          <w:sz w:val="20"/>
        </w:rPr>
        <w:t>gimimo metai, mėnuo, diena, nuolatinės gyvenamosios vietos adresas)</w:t>
      </w:r>
    </w:p>
    <w:p w14:paraId="27FEF747" w14:textId="77777777" w:rsidR="00565F06" w:rsidRDefault="00BD2DDE">
      <w:pPr>
        <w:tabs>
          <w:tab w:val="right" w:leader="underscore" w:pos="9072"/>
        </w:tabs>
        <w:ind w:right="-1"/>
        <w:jc w:val="both"/>
        <w:rPr>
          <w:rFonts w:eastAsia="Calibri"/>
          <w:sz w:val="20"/>
        </w:rPr>
      </w:pPr>
      <w:r>
        <w:rPr>
          <w:rFonts w:eastAsia="Calibri"/>
          <w:sz w:val="20"/>
        </w:rPr>
        <w:t xml:space="preserve">toliau kartu vadinami šalimis, vadovaudamiesi Lietuvos Respublikos užimtumo įstatymo (toliau – Užimtumo įstatymas) ir </w:t>
      </w:r>
      <w:r>
        <w:rPr>
          <w:rFonts w:eastAsia="Calibri"/>
          <w:color w:val="000000"/>
          <w:sz w:val="20"/>
        </w:rPr>
        <w:t>Savanoriškos praktikos atlikimo tvarkos aprašo, tvirtinamo socialinės apsaugos ir darbo ministro, nuostatomis</w:t>
      </w:r>
      <w:r>
        <w:rPr>
          <w:rFonts w:eastAsia="Calibri"/>
          <w:sz w:val="20"/>
        </w:rPr>
        <w:t>, sudaro šią sutartį:</w:t>
      </w:r>
    </w:p>
    <w:p w14:paraId="27FEF748" w14:textId="0B951FCE" w:rsidR="00565F06" w:rsidRDefault="00565F06">
      <w:pPr>
        <w:tabs>
          <w:tab w:val="right" w:leader="underscore" w:pos="9072"/>
        </w:tabs>
        <w:ind w:right="-1" w:firstLine="312"/>
        <w:jc w:val="both"/>
        <w:rPr>
          <w:rFonts w:eastAsia="Calibri"/>
          <w:sz w:val="20"/>
        </w:rPr>
      </w:pPr>
    </w:p>
    <w:p w14:paraId="72F1D083" w14:textId="77777777" w:rsidR="00BA3F2E" w:rsidRDefault="00BA3F2E">
      <w:pPr>
        <w:tabs>
          <w:tab w:val="right" w:leader="underscore" w:pos="9072"/>
        </w:tabs>
        <w:ind w:right="-1" w:firstLine="312"/>
        <w:jc w:val="both"/>
        <w:rPr>
          <w:rFonts w:eastAsia="Calibri"/>
          <w:sz w:val="20"/>
        </w:rPr>
      </w:pPr>
    </w:p>
    <w:p w14:paraId="27FEF749" w14:textId="202BA44E" w:rsidR="00565F06" w:rsidRDefault="00BD2DDE">
      <w:pPr>
        <w:tabs>
          <w:tab w:val="right" w:leader="underscore" w:pos="9072"/>
        </w:tabs>
        <w:ind w:right="-1"/>
        <w:jc w:val="center"/>
        <w:rPr>
          <w:rFonts w:eastAsia="Calibri"/>
          <w:b/>
          <w:bCs/>
          <w:caps/>
          <w:sz w:val="20"/>
        </w:rPr>
      </w:pPr>
      <w:r>
        <w:rPr>
          <w:rFonts w:eastAsia="Calibri"/>
          <w:b/>
          <w:bCs/>
          <w:caps/>
          <w:sz w:val="20"/>
        </w:rPr>
        <w:t>I. BENDROSIOS NUOSTATOS</w:t>
      </w:r>
    </w:p>
    <w:p w14:paraId="454AF8DC" w14:textId="77777777" w:rsidR="00BA3F2E" w:rsidRDefault="00BA3F2E">
      <w:pPr>
        <w:tabs>
          <w:tab w:val="right" w:leader="underscore" w:pos="9072"/>
        </w:tabs>
        <w:ind w:right="-1"/>
        <w:jc w:val="center"/>
        <w:rPr>
          <w:rFonts w:eastAsia="Calibri"/>
          <w:b/>
          <w:bCs/>
          <w:caps/>
          <w:sz w:val="20"/>
        </w:rPr>
      </w:pPr>
    </w:p>
    <w:p w14:paraId="27FEF74A" w14:textId="77777777" w:rsidR="00565F06" w:rsidRDefault="00565F06">
      <w:pPr>
        <w:tabs>
          <w:tab w:val="right" w:leader="underscore" w:pos="9072"/>
        </w:tabs>
        <w:ind w:right="-1" w:firstLine="367"/>
        <w:jc w:val="both"/>
        <w:rPr>
          <w:rFonts w:eastAsia="Calibri"/>
          <w:sz w:val="20"/>
        </w:rPr>
      </w:pPr>
    </w:p>
    <w:p w14:paraId="27FEF74B" w14:textId="77777777" w:rsidR="00565F06" w:rsidRDefault="00BD2DDE">
      <w:pPr>
        <w:tabs>
          <w:tab w:val="right" w:leader="underscore" w:pos="9072"/>
        </w:tabs>
        <w:ind w:right="-1" w:firstLine="567"/>
        <w:jc w:val="both"/>
        <w:rPr>
          <w:rFonts w:eastAsia="Calibri"/>
          <w:sz w:val="20"/>
        </w:rPr>
      </w:pPr>
      <w:r>
        <w:rPr>
          <w:rFonts w:eastAsia="Calibri"/>
          <w:sz w:val="20"/>
        </w:rPr>
        <w:t>1. Savanorišką praktiką atliekantis asmuo ir priimanti įmonė, įstaiga, organizacija ar kita organizacinė struktūra susitaria dėl savanoriškos praktikos atlikimo tokiomis sąlygomis:</w:t>
      </w:r>
    </w:p>
    <w:p w14:paraId="27FEF74C" w14:textId="77777777" w:rsidR="00565F06" w:rsidRDefault="00BD2DDE">
      <w:pPr>
        <w:tabs>
          <w:tab w:val="right" w:leader="underscore" w:pos="9639"/>
        </w:tabs>
        <w:ind w:right="-1" w:firstLine="567"/>
        <w:jc w:val="both"/>
        <w:rPr>
          <w:rFonts w:eastAsia="Calibri"/>
          <w:sz w:val="20"/>
        </w:rPr>
      </w:pPr>
      <w:r>
        <w:rPr>
          <w:rFonts w:eastAsia="Calibri"/>
          <w:sz w:val="20"/>
        </w:rPr>
        <w:t xml:space="preserve">1.1. atliekama savanoriška praktika (veiklos pobūdis) – </w:t>
      </w:r>
      <w:r>
        <w:rPr>
          <w:rFonts w:eastAsia="Calibri"/>
          <w:sz w:val="20"/>
        </w:rPr>
        <w:tab/>
      </w:r>
    </w:p>
    <w:p w14:paraId="27FEF74D" w14:textId="77777777" w:rsidR="00565F06" w:rsidRDefault="00BD2DDE">
      <w:pPr>
        <w:tabs>
          <w:tab w:val="right" w:leader="underscore" w:pos="9639"/>
        </w:tabs>
        <w:ind w:right="-1"/>
        <w:jc w:val="both"/>
        <w:rPr>
          <w:rFonts w:eastAsia="Calibri"/>
          <w:sz w:val="20"/>
        </w:rPr>
      </w:pPr>
      <w:r>
        <w:rPr>
          <w:rFonts w:eastAsia="Calibri"/>
          <w:sz w:val="20"/>
        </w:rPr>
        <w:tab/>
        <w:t xml:space="preserve"> ;</w:t>
      </w:r>
    </w:p>
    <w:p w14:paraId="27FEF74E" w14:textId="77777777" w:rsidR="00565F06" w:rsidRDefault="00BD2DDE">
      <w:pPr>
        <w:tabs>
          <w:tab w:val="right" w:leader="underscore" w:pos="9639"/>
        </w:tabs>
        <w:ind w:right="-1" w:firstLine="567"/>
        <w:jc w:val="both"/>
        <w:rPr>
          <w:rFonts w:eastAsia="Calibri"/>
          <w:sz w:val="20"/>
        </w:rPr>
      </w:pPr>
      <w:r>
        <w:rPr>
          <w:rFonts w:eastAsia="Calibri"/>
          <w:sz w:val="20"/>
        </w:rPr>
        <w:t>1.2. savanoriškos praktikos atlikimo trukmė – prasideda _____________________________________________</w:t>
      </w:r>
    </w:p>
    <w:p w14:paraId="27FEF74F" w14:textId="77777777" w:rsidR="00565F06" w:rsidRDefault="00BD2DDE">
      <w:pPr>
        <w:tabs>
          <w:tab w:val="right" w:leader="underscore" w:pos="9072"/>
        </w:tabs>
        <w:ind w:right="-1" w:firstLine="7088"/>
        <w:rPr>
          <w:rFonts w:eastAsia="Calibri"/>
          <w:sz w:val="20"/>
        </w:rPr>
      </w:pPr>
      <w:r>
        <w:rPr>
          <w:rFonts w:eastAsia="Calibri"/>
          <w:sz w:val="20"/>
        </w:rPr>
        <w:t>(metai, mėnuo, diena)</w:t>
      </w:r>
    </w:p>
    <w:p w14:paraId="27FEF750" w14:textId="77777777" w:rsidR="00565F06" w:rsidRDefault="00BD2DDE">
      <w:pPr>
        <w:tabs>
          <w:tab w:val="right" w:leader="underscore" w:pos="9072"/>
        </w:tabs>
        <w:ind w:right="-1"/>
        <w:jc w:val="both"/>
        <w:rPr>
          <w:rFonts w:eastAsia="Calibri"/>
          <w:sz w:val="20"/>
        </w:rPr>
      </w:pPr>
      <w:r>
        <w:rPr>
          <w:rFonts w:eastAsia="Calibri"/>
          <w:sz w:val="20"/>
        </w:rPr>
        <w:t>ir baigiasi __________________ (ne vėliau kaip per 2 mėnesius nuo šios savanoriškos praktikos sutarties įsigaliojimo);</w:t>
      </w:r>
    </w:p>
    <w:p w14:paraId="27FEF751" w14:textId="77777777" w:rsidR="00565F06" w:rsidRDefault="00BD2DDE">
      <w:pPr>
        <w:tabs>
          <w:tab w:val="right" w:leader="underscore" w:pos="9072"/>
        </w:tabs>
        <w:ind w:right="-1" w:firstLine="1007"/>
        <w:jc w:val="both"/>
        <w:rPr>
          <w:rFonts w:eastAsia="Calibri"/>
          <w:sz w:val="20"/>
        </w:rPr>
      </w:pPr>
      <w:r>
        <w:rPr>
          <w:rFonts w:eastAsia="Calibri"/>
          <w:sz w:val="20"/>
        </w:rPr>
        <w:t>(metai, mėnuo, diena)</w:t>
      </w:r>
    </w:p>
    <w:p w14:paraId="27FEF752" w14:textId="77777777" w:rsidR="00565F06" w:rsidRDefault="00BD2DDE">
      <w:pPr>
        <w:tabs>
          <w:tab w:val="right" w:leader="underscore" w:pos="9639"/>
        </w:tabs>
        <w:ind w:right="-1" w:firstLine="567"/>
        <w:jc w:val="both"/>
        <w:rPr>
          <w:rFonts w:eastAsia="Calibri"/>
          <w:sz w:val="20"/>
        </w:rPr>
      </w:pPr>
      <w:r>
        <w:rPr>
          <w:rFonts w:eastAsia="Calibri"/>
          <w:sz w:val="20"/>
        </w:rPr>
        <w:t xml:space="preserve">1.3. savanoriškos praktikos priežiūrą vykdo savanoriškos praktikos vadovas ____________________________; </w:t>
      </w:r>
    </w:p>
    <w:p w14:paraId="27FEF753" w14:textId="77777777" w:rsidR="00565F06" w:rsidRDefault="00BD2DDE">
      <w:pPr>
        <w:tabs>
          <w:tab w:val="right" w:leader="underscore" w:pos="9072"/>
        </w:tabs>
        <w:ind w:right="-1" w:firstLine="7230"/>
        <w:rPr>
          <w:rFonts w:eastAsia="Calibri"/>
          <w:sz w:val="20"/>
        </w:rPr>
      </w:pPr>
      <w:r>
        <w:rPr>
          <w:rFonts w:eastAsia="Calibri"/>
          <w:sz w:val="20"/>
        </w:rPr>
        <w:t xml:space="preserve">(vardas ir pavardė, pareigos) </w:t>
      </w:r>
    </w:p>
    <w:p w14:paraId="27FEF754" w14:textId="77777777" w:rsidR="00565F06" w:rsidRDefault="00BD2DDE">
      <w:pPr>
        <w:tabs>
          <w:tab w:val="right" w:leader="underscore" w:pos="9639"/>
        </w:tabs>
        <w:ind w:right="-1" w:firstLine="567"/>
        <w:jc w:val="both"/>
        <w:rPr>
          <w:rFonts w:eastAsia="Calibri"/>
          <w:b/>
          <w:sz w:val="20"/>
        </w:rPr>
      </w:pPr>
      <w:r>
        <w:rPr>
          <w:rFonts w:eastAsia="Calibri"/>
          <w:sz w:val="20"/>
        </w:rPr>
        <w:t>1.4. kitos savanoriškos praktikos atlikimo sąlygos ir tvarka – _________________________________________</w:t>
      </w:r>
      <w:r>
        <w:rPr>
          <w:rFonts w:eastAsia="Calibri"/>
          <w:b/>
          <w:sz w:val="20"/>
        </w:rPr>
        <w:t>.</w:t>
      </w:r>
    </w:p>
    <w:p w14:paraId="27FEF755" w14:textId="7D5573F0" w:rsidR="00565F06" w:rsidRDefault="00565F06">
      <w:pPr>
        <w:tabs>
          <w:tab w:val="right" w:leader="underscore" w:pos="9072"/>
        </w:tabs>
        <w:ind w:right="-1" w:firstLine="312"/>
        <w:jc w:val="both"/>
        <w:rPr>
          <w:rFonts w:eastAsia="Calibri"/>
          <w:sz w:val="20"/>
        </w:rPr>
      </w:pPr>
    </w:p>
    <w:p w14:paraId="524DB519" w14:textId="77777777" w:rsidR="00BA3F2E" w:rsidRDefault="00BA3F2E">
      <w:pPr>
        <w:tabs>
          <w:tab w:val="right" w:leader="underscore" w:pos="9072"/>
        </w:tabs>
        <w:ind w:right="-1" w:firstLine="312"/>
        <w:jc w:val="both"/>
        <w:rPr>
          <w:rFonts w:eastAsia="Calibri"/>
          <w:sz w:val="20"/>
        </w:rPr>
      </w:pPr>
    </w:p>
    <w:p w14:paraId="27FEF756" w14:textId="77777777" w:rsidR="00565F06" w:rsidRDefault="00BD2DDE">
      <w:pPr>
        <w:tabs>
          <w:tab w:val="right" w:leader="underscore" w:pos="9072"/>
        </w:tabs>
        <w:ind w:right="-1"/>
        <w:jc w:val="center"/>
        <w:rPr>
          <w:rFonts w:eastAsia="Calibri"/>
          <w:b/>
          <w:bCs/>
          <w:caps/>
          <w:sz w:val="20"/>
        </w:rPr>
      </w:pPr>
      <w:r>
        <w:rPr>
          <w:rFonts w:eastAsia="Calibri"/>
          <w:b/>
          <w:bCs/>
          <w:caps/>
          <w:sz w:val="20"/>
        </w:rPr>
        <w:t>II. ŠALIŲ ĮSIPAREIGOJIMAI</w:t>
      </w:r>
    </w:p>
    <w:p w14:paraId="27FEF757" w14:textId="0A29641D" w:rsidR="00565F06" w:rsidRDefault="00565F06">
      <w:pPr>
        <w:tabs>
          <w:tab w:val="right" w:leader="underscore" w:pos="9072"/>
        </w:tabs>
        <w:ind w:right="-1" w:firstLine="567"/>
        <w:jc w:val="both"/>
        <w:rPr>
          <w:rFonts w:eastAsia="Calibri"/>
          <w:sz w:val="20"/>
        </w:rPr>
      </w:pPr>
    </w:p>
    <w:p w14:paraId="70F272D1" w14:textId="77777777" w:rsidR="00BA3F2E" w:rsidRDefault="00BA3F2E">
      <w:pPr>
        <w:tabs>
          <w:tab w:val="right" w:leader="underscore" w:pos="9072"/>
        </w:tabs>
        <w:ind w:right="-1" w:firstLine="567"/>
        <w:jc w:val="both"/>
        <w:rPr>
          <w:rFonts w:eastAsia="Calibri"/>
          <w:sz w:val="20"/>
        </w:rPr>
      </w:pPr>
    </w:p>
    <w:p w14:paraId="27FEF758" w14:textId="77777777" w:rsidR="00565F06" w:rsidRDefault="00BD2DDE">
      <w:pPr>
        <w:tabs>
          <w:tab w:val="right" w:leader="underscore" w:pos="9072"/>
        </w:tabs>
        <w:ind w:right="-1" w:firstLine="567"/>
        <w:jc w:val="both"/>
        <w:rPr>
          <w:rFonts w:eastAsia="Calibri"/>
          <w:sz w:val="20"/>
        </w:rPr>
      </w:pPr>
      <w:r>
        <w:rPr>
          <w:rFonts w:eastAsia="Calibri"/>
          <w:sz w:val="20"/>
        </w:rPr>
        <w:t>2. Priimanti įmonė, įstaiga, organizacija ar kita organizacinė struktūra įsipareigoja:</w:t>
      </w:r>
    </w:p>
    <w:p w14:paraId="27FEF759" w14:textId="77777777" w:rsidR="00565F06" w:rsidRDefault="00BD2DDE">
      <w:pPr>
        <w:tabs>
          <w:tab w:val="right" w:leader="underscore" w:pos="9639"/>
        </w:tabs>
        <w:ind w:right="-1" w:firstLine="567"/>
        <w:jc w:val="both"/>
        <w:rPr>
          <w:rFonts w:eastAsia="Calibri"/>
          <w:sz w:val="20"/>
        </w:rPr>
      </w:pPr>
      <w:r>
        <w:rPr>
          <w:rFonts w:eastAsia="Calibri"/>
          <w:sz w:val="20"/>
        </w:rPr>
        <w:t>2.1. suteikti savanorišką praktiką atliekančiam asmeniui vietą atlikti savanorišką praktiką</w:t>
      </w:r>
      <w:r>
        <w:rPr>
          <w:rFonts w:eastAsia="Calibri"/>
          <w:sz w:val="20"/>
        </w:rPr>
        <w:tab/>
      </w:r>
    </w:p>
    <w:p w14:paraId="27FEF75A" w14:textId="77777777" w:rsidR="00565F06" w:rsidRDefault="00BD2DDE">
      <w:pPr>
        <w:tabs>
          <w:tab w:val="right" w:leader="underscore" w:pos="9639"/>
        </w:tabs>
        <w:ind w:right="-1" w:firstLine="312"/>
        <w:jc w:val="both"/>
        <w:rPr>
          <w:rFonts w:eastAsia="Calibri"/>
          <w:sz w:val="20"/>
        </w:rPr>
      </w:pPr>
      <w:r>
        <w:rPr>
          <w:rFonts w:eastAsia="Calibri"/>
          <w:sz w:val="20"/>
        </w:rPr>
        <w:tab/>
        <w:t>,</w:t>
      </w:r>
    </w:p>
    <w:p w14:paraId="27FEF75B" w14:textId="77777777" w:rsidR="00565F06" w:rsidRDefault="00BD2DDE">
      <w:pPr>
        <w:tabs>
          <w:tab w:val="right" w:leader="underscore" w:pos="9072"/>
        </w:tabs>
        <w:ind w:firstLine="3119"/>
        <w:rPr>
          <w:rFonts w:eastAsia="Calibri"/>
          <w:sz w:val="20"/>
        </w:rPr>
      </w:pPr>
      <w:r>
        <w:rPr>
          <w:rFonts w:eastAsia="Calibri"/>
          <w:position w:val="6"/>
          <w:sz w:val="20"/>
        </w:rPr>
        <w:t>(savanoriškos praktikos atlikimo vietos pavadinimas ir adresas)</w:t>
      </w:r>
    </w:p>
    <w:p w14:paraId="27FEF75C" w14:textId="77777777" w:rsidR="00565F06" w:rsidRDefault="00BD2DDE">
      <w:pPr>
        <w:tabs>
          <w:tab w:val="right" w:leader="underscore" w:pos="9072"/>
        </w:tabs>
        <w:jc w:val="both"/>
        <w:rPr>
          <w:rFonts w:eastAsia="Calibri"/>
          <w:sz w:val="20"/>
        </w:rPr>
      </w:pPr>
      <w:r>
        <w:rPr>
          <w:rFonts w:eastAsia="Calibri"/>
          <w:sz w:val="20"/>
        </w:rPr>
        <w:t>sudaryti sąlygas ir aprūpinti priemonėmis, būtinomis savanoriškai praktikai atlikti;</w:t>
      </w:r>
    </w:p>
    <w:p w14:paraId="27FEF75D" w14:textId="77777777" w:rsidR="00565F06" w:rsidRDefault="00BD2DDE">
      <w:pPr>
        <w:tabs>
          <w:tab w:val="right" w:leader="underscore" w:pos="9072"/>
        </w:tabs>
        <w:ind w:firstLine="567"/>
        <w:jc w:val="both"/>
        <w:rPr>
          <w:rFonts w:eastAsia="Calibri"/>
          <w:sz w:val="20"/>
        </w:rPr>
      </w:pPr>
      <w:r>
        <w:rPr>
          <w:rFonts w:eastAsia="Calibri"/>
          <w:sz w:val="20"/>
        </w:rPr>
        <w:lastRenderedPageBreak/>
        <w:t>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o jai pasibaigus ją įvertina;</w:t>
      </w:r>
    </w:p>
    <w:p w14:paraId="27FEF75E" w14:textId="77777777" w:rsidR="00565F06" w:rsidRDefault="00BD2DDE">
      <w:pPr>
        <w:tabs>
          <w:tab w:val="right" w:leader="underscore" w:pos="9072"/>
        </w:tabs>
        <w:ind w:firstLine="567"/>
        <w:jc w:val="both"/>
        <w:rPr>
          <w:rFonts w:eastAsia="Calibri"/>
          <w:sz w:val="20"/>
        </w:rPr>
      </w:pPr>
      <w:r>
        <w:rPr>
          <w:rFonts w:eastAsia="Calibri"/>
          <w:sz w:val="20"/>
        </w:rPr>
        <w:t>2.3. organizuoti būtinus darbuotojų saugos ir sveikatos bei priešgaisrinės saugos instruktažus;</w:t>
      </w:r>
    </w:p>
    <w:p w14:paraId="27FEF75F" w14:textId="77777777" w:rsidR="00565F06" w:rsidRDefault="00BD2DDE">
      <w:pPr>
        <w:tabs>
          <w:tab w:val="right" w:leader="underscore" w:pos="9072"/>
        </w:tabs>
        <w:ind w:firstLine="567"/>
        <w:jc w:val="both"/>
        <w:rPr>
          <w:rFonts w:eastAsia="Calibri"/>
          <w:sz w:val="20"/>
        </w:rPr>
      </w:pPr>
      <w:r>
        <w:rPr>
          <w:rFonts w:eastAsia="Calibri"/>
          <w:sz w:val="20"/>
        </w:rPr>
        <w:t>2.4. vadovaudamasi priimančioje įmonėje, įstaigoje, organizacijoje ar kitoje organizacinėje struktūroje veikiančiais nuostatais dėl darbo tvarkos ir sąlygų, užtikrinti savanorišką praktiką atliekančiam asmeniui darbuotojų saugos ir sveikatos bei higienos normas atitinkančias savanoriškos praktikos sąlygas, prireikus savanorišką praktiką atliekantį asmenį aprūpinti būtinais darbo įrankiais, darbo drabužiais ir darbo avalyne, kitomis asmeninėmis ir kolektyvinėmis darbuotojų saugos ir sveikatos priemonėmis, jeigu sutarties šalys šioje sutartyje nesusitaria kitaip;</w:t>
      </w:r>
    </w:p>
    <w:p w14:paraId="27FEF760" w14:textId="77777777" w:rsidR="00565F06" w:rsidRDefault="00BD2DDE">
      <w:pPr>
        <w:tabs>
          <w:tab w:val="right" w:leader="underscore" w:pos="9072"/>
        </w:tabs>
        <w:ind w:firstLine="567"/>
        <w:jc w:val="both"/>
        <w:rPr>
          <w:rFonts w:eastAsia="Calibri"/>
          <w:sz w:val="20"/>
        </w:rPr>
      </w:pPr>
      <w:r>
        <w:rPr>
          <w:rFonts w:eastAsia="Calibri"/>
          <w:sz w:val="20"/>
        </w:rPr>
        <w:t>2.5. atsižvelgdama į savanoriškos praktikos vadovo įvertinimą, išduoti dokumentą apie savanorišką praktiką atliekančio asmens atliktą savanorišką praktiką;</w:t>
      </w:r>
    </w:p>
    <w:p w14:paraId="27FEF761" w14:textId="77777777" w:rsidR="00565F06" w:rsidRDefault="00BD2DDE">
      <w:pPr>
        <w:tabs>
          <w:tab w:val="right" w:leader="underscore" w:pos="9072"/>
        </w:tabs>
        <w:ind w:firstLine="567"/>
        <w:jc w:val="both"/>
        <w:rPr>
          <w:rFonts w:eastAsia="Calibri"/>
          <w:sz w:val="20"/>
        </w:rPr>
      </w:pPr>
      <w:r>
        <w:rPr>
          <w:rFonts w:eastAsia="Calibri"/>
          <w:sz w:val="20"/>
        </w:rPr>
        <w:t>2.6. supažindinti savanorišką praktiką atliekantį asmenį su priimančios įmonės, įstaigos, organizacijos ar kitos organizacinės struktūros nuostatais (įstatais) ir darbo tvarkos taisyklėmis, taip pat pranešti, kuri atliekant savanorišką praktiką suteikiama informacija yra priimančios įmonės, įstaigos, organizacijos ar kitos organizacinės struktūros komercinė arba kita paslaptis, neplatinama už priimančios įmonės, įstaigos, organizacijos ar kitos organizacinės struktūros ribų;</w:t>
      </w:r>
    </w:p>
    <w:p w14:paraId="27FEF762"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2.7. informuoti savanorišką praktiką atliekantį asmenį, kad Užimtumo įstatymo 10 straipsnio 4 dalyje nustatyta tvarka sveikatos draudimu ir nelaimingų atsitikimų darbe ir profesinių ligų socialiniu draudimu valstybės lėšomis jis bus apdraustas tik savanoriškos praktikos atlikimo (šios sutarties galiojimo) laikotarpiu;</w:t>
      </w:r>
    </w:p>
    <w:p w14:paraId="27FEF763"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2.8. likus ne mažiau kaip 1 darbo dienai iki numatytos savanoriškos praktikos pradžios, Valstybinio socialinio draudimo fondo valdybos prie Socialinės apsaugos ir darbo ministerijos (toliau – Valstybinio socialinio draudimo fondo valdyba) teritoriniam skyriui pateikti pranešimą apie savanoriškos praktikos pradžią;</w:t>
      </w:r>
    </w:p>
    <w:p w14:paraId="27FEF764" w14:textId="77777777" w:rsidR="00565F06" w:rsidRDefault="00BD2DDE">
      <w:pPr>
        <w:ind w:firstLine="567"/>
        <w:jc w:val="both"/>
        <w:rPr>
          <w:color w:val="000000"/>
          <w:sz w:val="20"/>
        </w:rPr>
      </w:pPr>
      <w:r>
        <w:rPr>
          <w:rFonts w:eastAsia="Calibri"/>
          <w:color w:val="000000"/>
          <w:sz w:val="20"/>
        </w:rPr>
        <w:t>2.9. ne vėliau kaip per 3 darbo dienas pateikti Valstybinio socialinio draudimo fondo valdybos teritoriniam skyriui pranešimą apie savanoriškos praktikos pabaigą, kai savanoriškos praktikos sutartis pasibaigia arba yra nutraukiama;</w:t>
      </w:r>
    </w:p>
    <w:p w14:paraId="27FEF765" w14:textId="77777777" w:rsidR="00565F06" w:rsidRDefault="00BD2DDE">
      <w:pPr>
        <w:tabs>
          <w:tab w:val="right" w:leader="underscore" w:pos="9356"/>
        </w:tabs>
        <w:ind w:firstLine="567"/>
        <w:jc w:val="both"/>
        <w:rPr>
          <w:rFonts w:eastAsia="Calibri"/>
          <w:color w:val="000000"/>
          <w:sz w:val="20"/>
        </w:rPr>
      </w:pPr>
      <w:r>
        <w:rPr>
          <w:rFonts w:eastAsia="Calibri"/>
          <w:color w:val="000000"/>
          <w:sz w:val="20"/>
        </w:rPr>
        <w:t xml:space="preserve">2.10. papildomi priimančios įmonės, įstaigos, organizacijos ar kitos organizacinės struktūros įsipareigojimai – </w:t>
      </w:r>
      <w:r>
        <w:rPr>
          <w:rFonts w:eastAsia="Calibri"/>
          <w:color w:val="000000"/>
          <w:sz w:val="20"/>
        </w:rPr>
        <w:tab/>
        <w:t>.</w:t>
      </w:r>
    </w:p>
    <w:p w14:paraId="27FEF766"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3. Savanorišką praktiką atliekantis asmuo įsipareigoja:</w:t>
      </w:r>
    </w:p>
    <w:p w14:paraId="27FEF767" w14:textId="77777777" w:rsidR="00565F06" w:rsidRDefault="00BD2DDE">
      <w:pPr>
        <w:tabs>
          <w:tab w:val="right" w:leader="underscore" w:pos="9072"/>
        </w:tabs>
        <w:ind w:firstLine="567"/>
        <w:jc w:val="both"/>
        <w:rPr>
          <w:rFonts w:eastAsia="Calibri"/>
          <w:b/>
          <w:color w:val="000000"/>
          <w:sz w:val="20"/>
        </w:rPr>
      </w:pPr>
      <w:r>
        <w:rPr>
          <w:rFonts w:eastAsia="Calibri"/>
          <w:color w:val="000000"/>
          <w:sz w:val="20"/>
        </w:rPr>
        <w:t>3.1. vykdyti savanoriškos praktikos metu gautas užduotis;</w:t>
      </w:r>
      <w:r>
        <w:rPr>
          <w:rFonts w:eastAsia="Calibri"/>
          <w:b/>
          <w:color w:val="000000"/>
          <w:sz w:val="20"/>
        </w:rPr>
        <w:t xml:space="preserve"> </w:t>
      </w:r>
    </w:p>
    <w:p w14:paraId="27FEF768" w14:textId="77777777" w:rsidR="00565F06" w:rsidRDefault="00BD2DDE">
      <w:pPr>
        <w:tabs>
          <w:tab w:val="right" w:leader="underscore" w:pos="9072"/>
        </w:tabs>
        <w:ind w:firstLine="567"/>
        <w:jc w:val="both"/>
        <w:rPr>
          <w:rFonts w:eastAsia="Calibri"/>
          <w:color w:val="000000"/>
          <w:sz w:val="20"/>
        </w:rPr>
      </w:pPr>
      <w:r>
        <w:rPr>
          <w:rFonts w:eastAsia="Calibri"/>
          <w:color w:val="000000"/>
          <w:sz w:val="20"/>
        </w:rPr>
        <w:t>3.2. neatvykęs atlikti savanoriškos praktikos priimančioje įmonėje, įstaigoje, organizacijoje ar kitoje organizacinėje struktūroje, nedelsdamas pranešti apie tai savanoriškos praktikos vadovui, nurodyti priežastį, o laikinojo nedarbingumo atveju – pateikti pranešimą apie išduotą elektroninį nedarbingumo pažymėjimą ar elektroninį nėštumo ir gimdymo atostogų pažymėjimą arba pateikti medicininę pažymą (forma 094/a);</w:t>
      </w:r>
    </w:p>
    <w:p w14:paraId="27FEF769" w14:textId="77777777" w:rsidR="00565F06" w:rsidRDefault="00BD2DDE">
      <w:pPr>
        <w:tabs>
          <w:tab w:val="right" w:leader="underscore" w:pos="9072"/>
        </w:tabs>
        <w:ind w:firstLine="567"/>
        <w:jc w:val="both"/>
        <w:rPr>
          <w:rFonts w:eastAsia="Calibri"/>
          <w:sz w:val="20"/>
        </w:rPr>
      </w:pPr>
      <w:r>
        <w:rPr>
          <w:rFonts w:eastAsia="Calibri"/>
          <w:sz w:val="20"/>
        </w:rPr>
        <w:t>3.3.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 pagal šios sutarties 2.6 papunktį;</w:t>
      </w:r>
    </w:p>
    <w:p w14:paraId="27FEF76A" w14:textId="77777777" w:rsidR="00565F06" w:rsidRDefault="00BD2DDE">
      <w:pPr>
        <w:tabs>
          <w:tab w:val="right" w:leader="underscore" w:pos="9072"/>
        </w:tabs>
        <w:ind w:firstLine="567"/>
        <w:jc w:val="both"/>
        <w:rPr>
          <w:rFonts w:eastAsia="Calibri"/>
          <w:sz w:val="20"/>
        </w:rPr>
      </w:pPr>
      <w:r>
        <w:rPr>
          <w:rFonts w:eastAsia="Calibri"/>
          <w:sz w:val="20"/>
        </w:rPr>
        <w:t>3.4. tausoti priimančios įmonės, įstaigos, organizacijos ar kitos organizacinės struktūros turtą, atlyginti padarytą materialinę žalą;</w:t>
      </w:r>
    </w:p>
    <w:p w14:paraId="27FEF76B" w14:textId="77777777" w:rsidR="00565F06" w:rsidRDefault="00BD2DDE">
      <w:pPr>
        <w:tabs>
          <w:tab w:val="right" w:leader="underscore" w:pos="9072"/>
        </w:tabs>
        <w:ind w:firstLine="567"/>
        <w:jc w:val="both"/>
        <w:rPr>
          <w:rFonts w:eastAsia="Calibri"/>
          <w:sz w:val="20"/>
        </w:rPr>
      </w:pPr>
      <w:r>
        <w:rPr>
          <w:rFonts w:eastAsia="Calibri"/>
          <w:sz w:val="20"/>
        </w:rPr>
        <w:t>3.5. laikytis darbuotojų saugos ir sveikatos bei priešgaisrinės apsaugos taisyklių reikalavimų;</w:t>
      </w:r>
    </w:p>
    <w:p w14:paraId="27FEF76C" w14:textId="3F526930" w:rsidR="00565F06" w:rsidRDefault="00BD2DDE">
      <w:pPr>
        <w:tabs>
          <w:tab w:val="right" w:leader="underscore" w:pos="9639"/>
        </w:tabs>
        <w:ind w:firstLine="567"/>
        <w:jc w:val="both"/>
        <w:rPr>
          <w:rFonts w:eastAsia="Calibri"/>
          <w:sz w:val="20"/>
        </w:rPr>
      </w:pPr>
      <w:r>
        <w:rPr>
          <w:rFonts w:eastAsia="Calibri"/>
          <w:sz w:val="20"/>
        </w:rPr>
        <w:t xml:space="preserve">3.6. papildomi savanorišką praktiką atliekančio asmens įsipareigojimai – </w:t>
      </w:r>
      <w:r>
        <w:rPr>
          <w:rFonts w:eastAsia="Calibri"/>
          <w:sz w:val="20"/>
        </w:rPr>
        <w:tab/>
        <w:t>.</w:t>
      </w:r>
    </w:p>
    <w:p w14:paraId="579A3479" w14:textId="51DBDE39" w:rsidR="00BA3F2E" w:rsidRDefault="00BA3F2E">
      <w:pPr>
        <w:tabs>
          <w:tab w:val="right" w:leader="underscore" w:pos="9639"/>
        </w:tabs>
        <w:ind w:firstLine="567"/>
        <w:jc w:val="both"/>
        <w:rPr>
          <w:rFonts w:eastAsia="Calibri"/>
          <w:sz w:val="20"/>
        </w:rPr>
      </w:pPr>
    </w:p>
    <w:p w14:paraId="7AE9097E" w14:textId="77777777" w:rsidR="00BA3F2E" w:rsidRDefault="00BA3F2E">
      <w:pPr>
        <w:tabs>
          <w:tab w:val="right" w:leader="underscore" w:pos="9639"/>
        </w:tabs>
        <w:ind w:firstLine="567"/>
        <w:jc w:val="both"/>
        <w:rPr>
          <w:rFonts w:eastAsia="Calibri"/>
          <w:sz w:val="20"/>
        </w:rPr>
      </w:pPr>
    </w:p>
    <w:p w14:paraId="27FEF76D" w14:textId="77777777" w:rsidR="00565F06" w:rsidRDefault="00565F06">
      <w:pPr>
        <w:tabs>
          <w:tab w:val="right" w:leader="underscore" w:pos="9072"/>
        </w:tabs>
        <w:ind w:firstLine="567"/>
        <w:jc w:val="both"/>
        <w:rPr>
          <w:rFonts w:eastAsia="Calibri"/>
          <w:sz w:val="20"/>
        </w:rPr>
      </w:pPr>
    </w:p>
    <w:p w14:paraId="27FEF76E" w14:textId="77777777" w:rsidR="00565F06" w:rsidRDefault="00BD2DDE">
      <w:pPr>
        <w:tabs>
          <w:tab w:val="right" w:leader="underscore" w:pos="9072"/>
        </w:tabs>
        <w:jc w:val="center"/>
        <w:rPr>
          <w:rFonts w:eastAsia="Calibri"/>
          <w:b/>
          <w:bCs/>
          <w:caps/>
          <w:sz w:val="20"/>
        </w:rPr>
      </w:pPr>
      <w:r>
        <w:rPr>
          <w:rFonts w:eastAsia="Calibri"/>
          <w:b/>
          <w:bCs/>
          <w:caps/>
          <w:sz w:val="20"/>
        </w:rPr>
        <w:t>III. BAIGIAMOSIOS NUOSTATOS</w:t>
      </w:r>
    </w:p>
    <w:p w14:paraId="27FEF76F" w14:textId="591E3057" w:rsidR="00565F06" w:rsidRDefault="00565F06">
      <w:pPr>
        <w:tabs>
          <w:tab w:val="right" w:leader="underscore" w:pos="9072"/>
        </w:tabs>
        <w:ind w:firstLine="567"/>
        <w:jc w:val="both"/>
        <w:rPr>
          <w:rFonts w:eastAsia="Calibri"/>
          <w:sz w:val="20"/>
        </w:rPr>
      </w:pPr>
    </w:p>
    <w:p w14:paraId="76316653" w14:textId="602F6D7F" w:rsidR="00BA3F2E" w:rsidRDefault="00BA3F2E">
      <w:pPr>
        <w:tabs>
          <w:tab w:val="right" w:leader="underscore" w:pos="9072"/>
        </w:tabs>
        <w:ind w:firstLine="567"/>
        <w:jc w:val="both"/>
        <w:rPr>
          <w:rFonts w:eastAsia="Calibri"/>
          <w:sz w:val="20"/>
        </w:rPr>
      </w:pPr>
    </w:p>
    <w:p w14:paraId="168877FB" w14:textId="77777777" w:rsidR="00BA3F2E" w:rsidRDefault="00BA3F2E">
      <w:pPr>
        <w:tabs>
          <w:tab w:val="right" w:leader="underscore" w:pos="9072"/>
        </w:tabs>
        <w:ind w:firstLine="567"/>
        <w:jc w:val="both"/>
        <w:rPr>
          <w:rFonts w:eastAsia="Calibri"/>
          <w:sz w:val="20"/>
        </w:rPr>
      </w:pPr>
    </w:p>
    <w:p w14:paraId="27FEF770" w14:textId="77777777" w:rsidR="00565F06" w:rsidRDefault="00BD2DDE">
      <w:pPr>
        <w:tabs>
          <w:tab w:val="right" w:leader="underscore" w:pos="9072"/>
        </w:tabs>
        <w:ind w:firstLine="567"/>
        <w:jc w:val="both"/>
        <w:rPr>
          <w:rFonts w:eastAsia="Calibri"/>
          <w:sz w:val="20"/>
        </w:rPr>
      </w:pPr>
      <w:r>
        <w:rPr>
          <w:rFonts w:eastAsia="Calibri"/>
          <w:sz w:val="20"/>
        </w:rPr>
        <w:t>4. Ši sutartis gali būti pakeista tik rašytiniu abiejų šalių susitarimu. Sutarties pakeitimai yra neatsiejama šios sutarties dalis.</w:t>
      </w:r>
    </w:p>
    <w:p w14:paraId="27FEF771" w14:textId="77777777" w:rsidR="00565F06" w:rsidRDefault="00BD2DDE">
      <w:pPr>
        <w:tabs>
          <w:tab w:val="right" w:leader="underscore" w:pos="9072"/>
        </w:tabs>
        <w:ind w:firstLine="567"/>
        <w:jc w:val="both"/>
        <w:rPr>
          <w:rFonts w:eastAsia="Calibri"/>
          <w:sz w:val="20"/>
        </w:rPr>
      </w:pPr>
      <w:r>
        <w:rPr>
          <w:rFonts w:eastAsia="Calibri"/>
          <w:sz w:val="20"/>
        </w:rPr>
        <w:t>5. Ši sutartis gali būti nutraukiama:</w:t>
      </w:r>
    </w:p>
    <w:p w14:paraId="27FEF772" w14:textId="77777777" w:rsidR="00565F06" w:rsidRDefault="00BD2DDE">
      <w:pPr>
        <w:tabs>
          <w:tab w:val="right" w:leader="underscore" w:pos="9072"/>
        </w:tabs>
        <w:ind w:firstLine="567"/>
        <w:jc w:val="both"/>
        <w:rPr>
          <w:rFonts w:eastAsia="Calibri"/>
          <w:sz w:val="20"/>
        </w:rPr>
      </w:pPr>
      <w:r>
        <w:rPr>
          <w:rFonts w:eastAsia="Calibri"/>
          <w:sz w:val="20"/>
        </w:rPr>
        <w:t>5.1. vienašališkai, jei viena iš šalių pažeidžia šioje sutartyje nustatytus įsipareigojimus, jų nevykdo arba vykdo netinkamai;</w:t>
      </w:r>
    </w:p>
    <w:p w14:paraId="27FEF773" w14:textId="77777777" w:rsidR="00565F06" w:rsidRDefault="00BD2DDE">
      <w:pPr>
        <w:tabs>
          <w:tab w:val="right" w:leader="underscore" w:pos="9072"/>
        </w:tabs>
        <w:ind w:firstLine="567"/>
        <w:jc w:val="both"/>
        <w:rPr>
          <w:rFonts w:eastAsia="Calibri"/>
          <w:sz w:val="20"/>
        </w:rPr>
      </w:pPr>
      <w:r>
        <w:rPr>
          <w:rFonts w:eastAsia="Calibri"/>
          <w:sz w:val="20"/>
        </w:rPr>
        <w:t>5.2. šalių susitarimu, jei tokį susitarimą lėmė nenumatytos, objektyvios ir motyvuotos priežastys.</w:t>
      </w:r>
    </w:p>
    <w:p w14:paraId="27FEF774" w14:textId="77777777" w:rsidR="00565F06" w:rsidRDefault="00BD2DDE">
      <w:pPr>
        <w:tabs>
          <w:tab w:val="right" w:leader="underscore" w:pos="9072"/>
        </w:tabs>
        <w:ind w:firstLine="567"/>
        <w:jc w:val="both"/>
        <w:rPr>
          <w:rFonts w:eastAsia="Calibri"/>
          <w:sz w:val="20"/>
        </w:rPr>
      </w:pPr>
      <w:r>
        <w:rPr>
          <w:rFonts w:eastAsia="Calibri"/>
          <w:sz w:val="20"/>
        </w:rPr>
        <w:t xml:space="preserve">6. Sutarties šalis praneša kitai sutarties šaliai apie sutarties nutraukimą ne vėliau kaip prieš _______ dienas (-ų). </w:t>
      </w:r>
    </w:p>
    <w:p w14:paraId="27FEF775" w14:textId="77777777" w:rsidR="00565F06" w:rsidRDefault="00BD2DDE">
      <w:pPr>
        <w:tabs>
          <w:tab w:val="right" w:leader="underscore" w:pos="9072"/>
        </w:tabs>
        <w:ind w:firstLine="567"/>
        <w:jc w:val="both"/>
        <w:rPr>
          <w:rFonts w:eastAsia="Calibri"/>
          <w:color w:val="FF0000"/>
          <w:sz w:val="20"/>
        </w:rPr>
      </w:pPr>
      <w:r>
        <w:rPr>
          <w:rFonts w:eastAsia="Calibri"/>
          <w:sz w:val="20"/>
        </w:rPr>
        <w:t>7. Visi ginčai, kurių sutarties šalys negali išspręsti geranoriškai ir bendru sutarimu, sprendžiami teismo tvarka.</w:t>
      </w:r>
    </w:p>
    <w:p w14:paraId="27FEF776" w14:textId="23B9045B" w:rsidR="00565F06" w:rsidRDefault="00BD2DDE">
      <w:pPr>
        <w:tabs>
          <w:tab w:val="right" w:leader="underscore" w:pos="9072"/>
        </w:tabs>
        <w:ind w:firstLine="567"/>
        <w:jc w:val="both"/>
        <w:rPr>
          <w:rFonts w:eastAsia="Calibri"/>
          <w:sz w:val="20"/>
        </w:rPr>
      </w:pPr>
      <w:r>
        <w:rPr>
          <w:rFonts w:eastAsia="Calibri"/>
          <w:sz w:val="20"/>
        </w:rPr>
        <w:t>8. Ši sutartis sudaryta dviem egzemplioriais, turinčiais vienodą teisinę galią, po vieną kiekvienai sutarties šaliai.</w:t>
      </w:r>
    </w:p>
    <w:p w14:paraId="0BE8CEE2" w14:textId="77777777" w:rsidR="00BA3F2E" w:rsidRDefault="00BA3F2E">
      <w:pPr>
        <w:tabs>
          <w:tab w:val="right" w:leader="underscore" w:pos="9072"/>
        </w:tabs>
        <w:ind w:firstLine="567"/>
        <w:jc w:val="both"/>
        <w:rPr>
          <w:rFonts w:eastAsia="Calibri"/>
          <w:sz w:val="20"/>
        </w:rPr>
      </w:pPr>
    </w:p>
    <w:p w14:paraId="27FEF777" w14:textId="77777777" w:rsidR="00565F06" w:rsidRDefault="00565F06">
      <w:pPr>
        <w:tabs>
          <w:tab w:val="right" w:leader="underscore" w:pos="9072"/>
        </w:tabs>
        <w:jc w:val="both"/>
        <w:rPr>
          <w:rFonts w:eastAsia="Calibri"/>
          <w:sz w:val="20"/>
        </w:rPr>
      </w:pPr>
    </w:p>
    <w:p w14:paraId="27FEF778" w14:textId="77777777" w:rsidR="00565F06" w:rsidRDefault="00BD2DDE">
      <w:pPr>
        <w:tabs>
          <w:tab w:val="right" w:leader="underscore" w:pos="9072"/>
        </w:tabs>
        <w:jc w:val="center"/>
        <w:rPr>
          <w:rFonts w:eastAsia="Calibri"/>
          <w:b/>
          <w:bCs/>
          <w:caps/>
          <w:sz w:val="20"/>
        </w:rPr>
      </w:pPr>
      <w:r>
        <w:rPr>
          <w:rFonts w:eastAsia="Calibri"/>
          <w:b/>
          <w:bCs/>
          <w:caps/>
          <w:sz w:val="20"/>
        </w:rPr>
        <w:lastRenderedPageBreak/>
        <w:t>IV. ŠALIŲ REKVIZITAI</w:t>
      </w:r>
    </w:p>
    <w:p w14:paraId="27FEF779" w14:textId="77777777" w:rsidR="00565F06" w:rsidRDefault="00565F06">
      <w:pPr>
        <w:tabs>
          <w:tab w:val="right" w:leader="underscore" w:pos="9072"/>
        </w:tabs>
        <w:ind w:firstLine="367"/>
        <w:jc w:val="both"/>
        <w:rPr>
          <w:rFonts w:eastAsia="Calibri"/>
          <w:sz w:val="20"/>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4538"/>
      </w:tblGrid>
      <w:tr w:rsidR="00565F06" w14:paraId="27FEF781" w14:textId="77777777">
        <w:trPr>
          <w:trHeight w:val="1155"/>
        </w:trPr>
        <w:tc>
          <w:tcPr>
            <w:tcW w:w="2500" w:type="pct"/>
            <w:tcBorders>
              <w:top w:val="single" w:sz="4" w:space="0" w:color="auto"/>
              <w:left w:val="single" w:sz="4" w:space="0" w:color="auto"/>
              <w:bottom w:val="nil"/>
              <w:right w:val="single" w:sz="4" w:space="0" w:color="auto"/>
            </w:tcBorders>
            <w:hideMark/>
          </w:tcPr>
          <w:p w14:paraId="27FEF77A" w14:textId="77777777" w:rsidR="00565F06" w:rsidRDefault="00BD2DDE">
            <w:pPr>
              <w:tabs>
                <w:tab w:val="right" w:leader="underscore" w:pos="9072"/>
              </w:tabs>
              <w:suppressAutoHyphens/>
              <w:spacing w:line="276" w:lineRule="auto"/>
              <w:textAlignment w:val="center"/>
              <w:rPr>
                <w:rFonts w:eastAsia="Calibri"/>
                <w:b/>
                <w:bCs/>
                <w:color w:val="000000"/>
                <w:sz w:val="20"/>
              </w:rPr>
            </w:pPr>
            <w:r>
              <w:rPr>
                <w:rFonts w:eastAsia="Calibri"/>
                <w:b/>
                <w:bCs/>
                <w:color w:val="000000"/>
                <w:sz w:val="20"/>
              </w:rPr>
              <w:t>Priimanti įmonė, įstaiga, organizacija ar kita organizacinė struktūra</w:t>
            </w:r>
          </w:p>
          <w:p w14:paraId="27FEF77B"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7C"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(pavadinimas)</w:t>
            </w:r>
          </w:p>
        </w:tc>
        <w:tc>
          <w:tcPr>
            <w:tcW w:w="2500" w:type="pct"/>
            <w:tcBorders>
              <w:top w:val="single" w:sz="4" w:space="0" w:color="auto"/>
              <w:left w:val="single" w:sz="4" w:space="0" w:color="auto"/>
              <w:bottom w:val="nil"/>
              <w:right w:val="single" w:sz="4" w:space="0" w:color="auto"/>
            </w:tcBorders>
          </w:tcPr>
          <w:p w14:paraId="27FEF77D" w14:textId="77777777" w:rsidR="00565F06" w:rsidRDefault="00BD2DDE">
            <w:pPr>
              <w:tabs>
                <w:tab w:val="right" w:leader="underscore" w:pos="9072"/>
              </w:tabs>
              <w:suppressAutoHyphens/>
              <w:spacing w:line="276" w:lineRule="auto"/>
              <w:textAlignment w:val="center"/>
              <w:rPr>
                <w:rFonts w:eastAsia="Calibri"/>
                <w:b/>
                <w:color w:val="000000"/>
                <w:sz w:val="20"/>
              </w:rPr>
            </w:pPr>
            <w:r>
              <w:rPr>
                <w:rFonts w:eastAsia="Calibri"/>
                <w:b/>
                <w:color w:val="000000"/>
                <w:sz w:val="20"/>
              </w:rPr>
              <w:t>Savanorišką praktiką atliekantis asmuo</w:t>
            </w:r>
          </w:p>
          <w:p w14:paraId="27FEF77E" w14:textId="77777777" w:rsidR="00565F06" w:rsidRDefault="00565F06">
            <w:pPr>
              <w:tabs>
                <w:tab w:val="right" w:leader="underscore" w:pos="9072"/>
              </w:tabs>
              <w:suppressAutoHyphens/>
              <w:spacing w:line="276" w:lineRule="auto"/>
              <w:textAlignment w:val="center"/>
              <w:rPr>
                <w:rFonts w:eastAsia="Calibri"/>
                <w:color w:val="000000"/>
                <w:sz w:val="20"/>
              </w:rPr>
            </w:pPr>
          </w:p>
          <w:p w14:paraId="27FEF77F"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0"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(vardas ir pavardė)</w:t>
            </w:r>
          </w:p>
        </w:tc>
      </w:tr>
      <w:tr w:rsidR="00565F06" w14:paraId="27FEF786" w14:textId="77777777">
        <w:trPr>
          <w:trHeight w:val="795"/>
        </w:trPr>
        <w:tc>
          <w:tcPr>
            <w:tcW w:w="2500" w:type="pct"/>
            <w:tcBorders>
              <w:top w:val="nil"/>
              <w:left w:val="single" w:sz="4" w:space="0" w:color="auto"/>
              <w:bottom w:val="nil"/>
              <w:right w:val="single" w:sz="4" w:space="0" w:color="auto"/>
            </w:tcBorders>
            <w:hideMark/>
          </w:tcPr>
          <w:p w14:paraId="27FEF782"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3" w14:textId="77777777" w:rsidR="00565F06" w:rsidRDefault="00BD2DDE">
            <w:pPr>
              <w:tabs>
                <w:tab w:val="right" w:leader="underscore" w:pos="9072"/>
              </w:tabs>
              <w:suppressAutoHyphens/>
              <w:spacing w:line="276" w:lineRule="auto"/>
              <w:textAlignment w:val="center"/>
              <w:rPr>
                <w:rFonts w:eastAsia="Calibri"/>
                <w:b/>
                <w:bCs/>
                <w:color w:val="000000"/>
                <w:sz w:val="20"/>
              </w:rPr>
            </w:pPr>
            <w:r>
              <w:rPr>
                <w:rFonts w:eastAsia="Calibri"/>
                <w:color w:val="000000"/>
                <w:sz w:val="20"/>
              </w:rPr>
              <w:t>(įstaigos kodas)</w:t>
            </w:r>
          </w:p>
        </w:tc>
        <w:tc>
          <w:tcPr>
            <w:tcW w:w="2500" w:type="pct"/>
            <w:tcBorders>
              <w:top w:val="nil"/>
              <w:left w:val="single" w:sz="4" w:space="0" w:color="auto"/>
              <w:bottom w:val="nil"/>
              <w:right w:val="single" w:sz="4" w:space="0" w:color="auto"/>
            </w:tcBorders>
            <w:hideMark/>
          </w:tcPr>
          <w:p w14:paraId="27FEF784"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5" w14:textId="77777777" w:rsidR="00565F06" w:rsidRDefault="00BD2DDE">
            <w:pPr>
              <w:tabs>
                <w:tab w:val="right" w:leader="underscore" w:pos="9072"/>
              </w:tabs>
              <w:suppressAutoHyphens/>
              <w:spacing w:line="276" w:lineRule="auto"/>
              <w:textAlignment w:val="center"/>
              <w:rPr>
                <w:rFonts w:eastAsia="Calibri"/>
                <w:b/>
                <w:color w:val="000000"/>
                <w:sz w:val="20"/>
              </w:rPr>
            </w:pPr>
            <w:r>
              <w:rPr>
                <w:rFonts w:eastAsia="Calibri"/>
                <w:color w:val="000000"/>
                <w:sz w:val="20"/>
              </w:rPr>
              <w:t>(asmens kodas ar gimimo metai, mėnuo, diena)</w:t>
            </w:r>
          </w:p>
        </w:tc>
      </w:tr>
      <w:tr w:rsidR="00565F06" w14:paraId="27FEF78B" w14:textId="77777777">
        <w:trPr>
          <w:trHeight w:val="630"/>
        </w:trPr>
        <w:tc>
          <w:tcPr>
            <w:tcW w:w="2500" w:type="pct"/>
            <w:tcBorders>
              <w:top w:val="nil"/>
              <w:left w:val="single" w:sz="4" w:space="0" w:color="auto"/>
              <w:bottom w:val="nil"/>
              <w:right w:val="single" w:sz="4" w:space="0" w:color="auto"/>
            </w:tcBorders>
            <w:hideMark/>
          </w:tcPr>
          <w:p w14:paraId="27FEF787"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8"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(adresas, tel., faks., el. p.)</w:t>
            </w:r>
          </w:p>
        </w:tc>
        <w:tc>
          <w:tcPr>
            <w:tcW w:w="2500" w:type="pct"/>
            <w:tcBorders>
              <w:top w:val="nil"/>
              <w:left w:val="single" w:sz="4" w:space="0" w:color="auto"/>
              <w:bottom w:val="nil"/>
              <w:right w:val="single" w:sz="4" w:space="0" w:color="auto"/>
            </w:tcBorders>
            <w:hideMark/>
          </w:tcPr>
          <w:p w14:paraId="27FEF789"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A"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(adresas, tel., el. p.)</w:t>
            </w:r>
          </w:p>
        </w:tc>
      </w:tr>
      <w:tr w:rsidR="00565F06" w14:paraId="27FEF78F" w14:textId="77777777">
        <w:trPr>
          <w:trHeight w:val="525"/>
        </w:trPr>
        <w:tc>
          <w:tcPr>
            <w:tcW w:w="2500" w:type="pct"/>
            <w:tcBorders>
              <w:top w:val="nil"/>
              <w:left w:val="single" w:sz="4" w:space="0" w:color="auto"/>
              <w:bottom w:val="nil"/>
              <w:right w:val="single" w:sz="4" w:space="0" w:color="auto"/>
            </w:tcBorders>
            <w:hideMark/>
          </w:tcPr>
          <w:p w14:paraId="27FEF78C"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8D" w14:textId="77777777" w:rsidR="00565F06" w:rsidRDefault="00BD2DDE">
            <w:pPr>
              <w:tabs>
                <w:tab w:val="right" w:leader="underscore" w:pos="9072"/>
              </w:tabs>
              <w:suppressAutoHyphens/>
              <w:spacing w:line="276" w:lineRule="auto"/>
              <w:textAlignment w:val="center"/>
              <w:rPr>
                <w:rFonts w:eastAsia="Calibri"/>
                <w:b/>
                <w:bCs/>
                <w:color w:val="000000"/>
                <w:sz w:val="20"/>
              </w:rPr>
            </w:pPr>
            <w:r>
              <w:rPr>
                <w:rFonts w:eastAsia="Calibri"/>
                <w:color w:val="000000"/>
                <w:sz w:val="20"/>
              </w:rPr>
              <w:t>(vadovo ar jo įgalioto asmens pareigų pavadinimas)</w:t>
            </w:r>
          </w:p>
        </w:tc>
        <w:tc>
          <w:tcPr>
            <w:tcW w:w="2500" w:type="pct"/>
            <w:tcBorders>
              <w:top w:val="nil"/>
              <w:left w:val="single" w:sz="4" w:space="0" w:color="auto"/>
              <w:bottom w:val="nil"/>
              <w:right w:val="single" w:sz="4" w:space="0" w:color="auto"/>
            </w:tcBorders>
          </w:tcPr>
          <w:p w14:paraId="27FEF78E" w14:textId="77777777" w:rsidR="00565F06" w:rsidRDefault="00565F06">
            <w:pPr>
              <w:tabs>
                <w:tab w:val="right" w:leader="underscore" w:pos="9072"/>
              </w:tabs>
              <w:suppressAutoHyphens/>
              <w:spacing w:line="276" w:lineRule="auto"/>
              <w:textAlignment w:val="center"/>
              <w:rPr>
                <w:rFonts w:eastAsia="Calibri"/>
                <w:b/>
                <w:color w:val="000000"/>
                <w:sz w:val="20"/>
              </w:rPr>
            </w:pPr>
          </w:p>
        </w:tc>
      </w:tr>
      <w:tr w:rsidR="00565F06" w14:paraId="27FEF795" w14:textId="77777777">
        <w:trPr>
          <w:trHeight w:val="765"/>
        </w:trPr>
        <w:tc>
          <w:tcPr>
            <w:tcW w:w="2500" w:type="pct"/>
            <w:tcBorders>
              <w:top w:val="nil"/>
              <w:left w:val="single" w:sz="4" w:space="0" w:color="auto"/>
              <w:bottom w:val="single" w:sz="4" w:space="0" w:color="auto"/>
              <w:right w:val="single" w:sz="4" w:space="0" w:color="auto"/>
            </w:tcBorders>
            <w:hideMark/>
          </w:tcPr>
          <w:p w14:paraId="27FEF790"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91"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(parašas, vardas ir pavardė)</w:t>
            </w:r>
          </w:p>
          <w:p w14:paraId="27FEF792" w14:textId="77777777" w:rsidR="00565F06" w:rsidRDefault="00BD2DDE">
            <w:pPr>
              <w:tabs>
                <w:tab w:val="right" w:leader="underscore" w:pos="9072"/>
              </w:tabs>
              <w:suppressAutoHyphens/>
              <w:spacing w:line="276" w:lineRule="auto"/>
              <w:jc w:val="right"/>
              <w:textAlignment w:val="center"/>
              <w:rPr>
                <w:rFonts w:eastAsia="Calibri"/>
                <w:color w:val="000000"/>
                <w:sz w:val="20"/>
              </w:rPr>
            </w:pPr>
            <w:r>
              <w:rPr>
                <w:rFonts w:eastAsia="Calibri"/>
                <w:color w:val="000000"/>
                <w:sz w:val="20"/>
              </w:rPr>
              <w:t>A. V.</w:t>
            </w:r>
          </w:p>
        </w:tc>
        <w:tc>
          <w:tcPr>
            <w:tcW w:w="2500" w:type="pct"/>
            <w:tcBorders>
              <w:top w:val="nil"/>
              <w:left w:val="single" w:sz="4" w:space="0" w:color="auto"/>
              <w:bottom w:val="single" w:sz="4" w:space="0" w:color="auto"/>
              <w:right w:val="single" w:sz="4" w:space="0" w:color="auto"/>
            </w:tcBorders>
            <w:hideMark/>
          </w:tcPr>
          <w:p w14:paraId="27FEF793"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___________________</w:t>
            </w:r>
          </w:p>
          <w:p w14:paraId="27FEF794" w14:textId="77777777" w:rsidR="00565F06" w:rsidRDefault="00BD2DDE">
            <w:pPr>
              <w:tabs>
                <w:tab w:val="right" w:leader="underscore" w:pos="9072"/>
              </w:tabs>
              <w:suppressAutoHyphens/>
              <w:spacing w:line="276" w:lineRule="auto"/>
              <w:textAlignment w:val="center"/>
              <w:rPr>
                <w:rFonts w:eastAsia="Calibri"/>
                <w:color w:val="000000"/>
                <w:sz w:val="20"/>
              </w:rPr>
            </w:pPr>
            <w:r>
              <w:rPr>
                <w:rFonts w:eastAsia="Calibri"/>
                <w:color w:val="000000"/>
                <w:sz w:val="20"/>
              </w:rPr>
              <w:t>(parašas)</w:t>
            </w:r>
          </w:p>
        </w:tc>
      </w:tr>
    </w:tbl>
    <w:p w14:paraId="27FEF796" w14:textId="77777777" w:rsidR="00565F06" w:rsidRDefault="00565F06">
      <w:pPr>
        <w:widowControl w:val="0"/>
        <w:rPr>
          <w:szCs w:val="24"/>
        </w:rPr>
      </w:pPr>
    </w:p>
    <w:p w14:paraId="27FEF797" w14:textId="77777777" w:rsidR="00565F06" w:rsidRDefault="00565F06">
      <w:pPr>
        <w:tabs>
          <w:tab w:val="left" w:pos="3606"/>
        </w:tabs>
      </w:pPr>
    </w:p>
    <w:p w14:paraId="27FEF798" w14:textId="77777777" w:rsidR="00565F06" w:rsidRDefault="00565F06">
      <w:pPr>
        <w:rPr>
          <w:rFonts w:ascii="TimesLT" w:hAnsi="TimesLT"/>
          <w:sz w:val="20"/>
        </w:rPr>
      </w:pPr>
    </w:p>
    <w:sectPr w:rsidR="00565F06">
      <w:headerReference w:type="even" r:id="rId7"/>
      <w:headerReference w:type="default" r:id="rId8"/>
      <w:footerReference w:type="even" r:id="rId9"/>
      <w:footerReference w:type="default" r:id="rId10"/>
      <w:headerReference w:type="first" r:id="rId11"/>
      <w:footerReference w:type="first" r:id="rId12"/>
      <w:type w:val="continuous"/>
      <w:pgSz w:w="11906" w:h="16838"/>
      <w:pgMar w:top="1135" w:right="849"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9F1A" w14:textId="77777777" w:rsidR="002B46EB" w:rsidRDefault="002B46EB">
      <w:pPr>
        <w:rPr>
          <w:rFonts w:ascii="TimesLT" w:hAnsi="TimesLT"/>
          <w:sz w:val="20"/>
          <w:lang w:val="en-GB"/>
        </w:rPr>
      </w:pPr>
      <w:r>
        <w:rPr>
          <w:rFonts w:ascii="TimesLT" w:hAnsi="TimesLT"/>
          <w:sz w:val="20"/>
          <w:lang w:val="en-GB"/>
        </w:rPr>
        <w:separator/>
      </w:r>
    </w:p>
  </w:endnote>
  <w:endnote w:type="continuationSeparator" w:id="0">
    <w:p w14:paraId="5DB7D8D8" w14:textId="77777777" w:rsidR="002B46EB" w:rsidRDefault="002B46EB">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A2" w14:textId="77777777" w:rsidR="00565F06" w:rsidRDefault="00565F0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A3" w14:textId="77777777" w:rsidR="00565F06" w:rsidRDefault="00565F0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A5" w14:textId="77777777" w:rsidR="00565F06" w:rsidRDefault="00565F0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2B18" w14:textId="77777777" w:rsidR="002B46EB" w:rsidRDefault="002B46EB">
      <w:pPr>
        <w:rPr>
          <w:rFonts w:ascii="TimesLT" w:hAnsi="TimesLT"/>
          <w:sz w:val="20"/>
          <w:lang w:val="en-GB"/>
        </w:rPr>
      </w:pPr>
      <w:r>
        <w:rPr>
          <w:rFonts w:ascii="TimesLT" w:hAnsi="TimesLT"/>
          <w:sz w:val="20"/>
          <w:lang w:val="en-GB"/>
        </w:rPr>
        <w:separator/>
      </w:r>
    </w:p>
  </w:footnote>
  <w:footnote w:type="continuationSeparator" w:id="0">
    <w:p w14:paraId="2417D45E" w14:textId="77777777" w:rsidR="002B46EB" w:rsidRDefault="002B46EB">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9F" w14:textId="77777777" w:rsidR="00565F06" w:rsidRDefault="00BD2D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7FEF7A0" w14:textId="77777777" w:rsidR="00565F06" w:rsidRDefault="00565F0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A1" w14:textId="77777777" w:rsidR="00565F06" w:rsidRDefault="00565F0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7A4" w14:textId="77777777" w:rsidR="00565F06" w:rsidRDefault="00565F06">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2B46EB"/>
    <w:rsid w:val="003D0BAD"/>
    <w:rsid w:val="00565F06"/>
    <w:rsid w:val="007B7BDC"/>
    <w:rsid w:val="00B95F59"/>
    <w:rsid w:val="00BA3F2E"/>
    <w:rsid w:val="00BD2D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705"/>
  <w15:docId w15:val="{CCB88416-74D8-4DEC-9BBE-215AC8B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BD2DDE"/>
    <w:rPr>
      <w:color w:val="808080"/>
    </w:rPr>
  </w:style>
  <w:style w:type="paragraph" w:styleId="ListParagraph">
    <w:name w:val="List Paragraph"/>
    <w:basedOn w:val="Normal"/>
    <w:rsid w:val="00BA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BE9DF-EBD4-4A16-B209-04DFD9D6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4569</Words>
  <Characters>2605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7160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Vilma Kasperavičienė</cp:lastModifiedBy>
  <cp:revision>2</cp:revision>
  <dcterms:created xsi:type="dcterms:W3CDTF">2023-02-07T08:21:00Z</dcterms:created>
  <dcterms:modified xsi:type="dcterms:W3CDTF">2023-02-07T08:21:00Z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